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612C21" w:rsidP="00612C21">
      <w:pPr>
        <w:pStyle w:val="Cabealho"/>
        <w:tabs>
          <w:tab w:val="clear" w:pos="4320"/>
          <w:tab w:val="clear" w:pos="8640"/>
        </w:tabs>
        <w:spacing w:after="60"/>
        <w:jc w:val="center"/>
        <w:rPr>
          <w:sz w:val="16"/>
          <w:lang w:val="pt-BR"/>
        </w:rPr>
      </w:pPr>
    </w:p>
    <w:p w:rsidR="00612C21" w:rsidRPr="00D06F89" w:rsidRDefault="00267EDF" w:rsidP="00612C21">
      <w:pPr>
        <w:pBdr>
          <w:bottom w:val="single" w:sz="4" w:space="12" w:color="auto"/>
        </w:pBdr>
        <w:jc w:val="center"/>
        <w:rPr>
          <w:b/>
          <w:sz w:val="36"/>
          <w:lang w:val="pt-BR"/>
        </w:rPr>
      </w:pPr>
      <w:r w:rsidRPr="00D06F89">
        <w:rPr>
          <w:b/>
          <w:sz w:val="36"/>
          <w:lang w:val="pt-BR"/>
        </w:rPr>
        <w:t>Orientações para a Classificação de Estresses e Fontes</w:t>
      </w:r>
    </w:p>
    <w:p w:rsidR="00612C21" w:rsidRPr="00D06F89" w:rsidRDefault="00612C21" w:rsidP="00612C21">
      <w:pPr>
        <w:tabs>
          <w:tab w:val="left" w:pos="0"/>
          <w:tab w:val="left" w:pos="360"/>
          <w:tab w:val="left" w:pos="720"/>
          <w:tab w:val="left" w:pos="10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pt-BR"/>
        </w:rPr>
      </w:pPr>
    </w:p>
    <w:p w:rsidR="00612C21" w:rsidRPr="00D06F89" w:rsidRDefault="00612C21" w:rsidP="00612C21">
      <w:pPr>
        <w:tabs>
          <w:tab w:val="left" w:pos="0"/>
          <w:tab w:val="left" w:pos="360"/>
          <w:tab w:val="left" w:pos="720"/>
          <w:tab w:val="left" w:pos="10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pt-BR"/>
        </w:rPr>
      </w:pPr>
    </w:p>
    <w:p w:rsidR="00612C21" w:rsidRPr="00D06F89" w:rsidRDefault="00612C21" w:rsidP="00612C21">
      <w:pPr>
        <w:jc w:val="center"/>
        <w:rPr>
          <w:lang w:val="pt-BR"/>
        </w:rPr>
      </w:pPr>
      <w:r w:rsidRPr="00D06F89">
        <w:rPr>
          <w:lang w:val="pt-BR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78"/>
        <w:gridCol w:w="936"/>
        <w:gridCol w:w="8896"/>
      </w:tblGrid>
      <w:tr w:rsidR="00612C21" w:rsidRPr="00B7716F">
        <w:trPr>
          <w:trHeight w:val="522"/>
        </w:trPr>
        <w:tc>
          <w:tcPr>
            <w:tcW w:w="10110" w:type="dxa"/>
            <w:gridSpan w:val="3"/>
          </w:tcPr>
          <w:p w:rsidR="00612C21" w:rsidRPr="00D06F89" w:rsidRDefault="00267EDF" w:rsidP="00267EDF">
            <w:pPr>
              <w:jc w:val="center"/>
              <w:rPr>
                <w:rFonts w:ascii="Arial" w:hAnsi="Arial"/>
                <w:b/>
                <w:color w:val="000000"/>
                <w:sz w:val="30"/>
                <w:lang w:val="pt-BR"/>
              </w:rPr>
            </w:pPr>
            <w:r w:rsidRPr="00D06F89">
              <w:rPr>
                <w:rFonts w:ascii="Arial" w:hAnsi="Arial"/>
                <w:b/>
                <w:color w:val="000000"/>
                <w:sz w:val="30"/>
                <w:lang w:val="pt-BR"/>
              </w:rPr>
              <w:lastRenderedPageBreak/>
              <w:br w:type="page"/>
            </w:r>
            <w:r w:rsidRPr="00D06F89">
              <w:rPr>
                <w:rFonts w:ascii="Arial" w:hAnsi="Arial"/>
                <w:b/>
                <w:color w:val="000000"/>
                <w:sz w:val="30"/>
                <w:lang w:val="pt-BR"/>
              </w:rPr>
              <w:br w:type="page"/>
              <w:t xml:space="preserve">Orientação para a Classificação de Estresses </w:t>
            </w:r>
          </w:p>
        </w:tc>
      </w:tr>
      <w:tr w:rsidR="00612C21" w:rsidRPr="00B7716F">
        <w:trPr>
          <w:trHeight w:val="540"/>
        </w:trPr>
        <w:tc>
          <w:tcPr>
            <w:tcW w:w="10110" w:type="dxa"/>
            <w:gridSpan w:val="3"/>
          </w:tcPr>
          <w:p w:rsidR="00612C21" w:rsidRPr="00D06F89" w:rsidRDefault="00612C21" w:rsidP="00612C21">
            <w:pPr>
              <w:pStyle w:val="Cabealho"/>
              <w:tabs>
                <w:tab w:val="clear" w:pos="4320"/>
                <w:tab w:val="clear" w:pos="8640"/>
              </w:tabs>
              <w:rPr>
                <w:b/>
                <w:i/>
                <w:lang w:val="pt-BR"/>
              </w:rPr>
            </w:pPr>
          </w:p>
        </w:tc>
      </w:tr>
      <w:tr w:rsidR="00612C21" w:rsidRPr="00B7716F">
        <w:trPr>
          <w:trHeight w:val="918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83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12C21" w:rsidRPr="00D06F89" w:rsidRDefault="00612C21" w:rsidP="00937A9D">
            <w:pPr>
              <w:rPr>
                <w:rFonts w:ascii="Arial" w:hAnsi="Arial"/>
                <w:b/>
                <w:i/>
                <w:color w:val="000000"/>
                <w:lang w:val="pt-BR"/>
              </w:rPr>
            </w:pPr>
            <w:r w:rsidRPr="00D06F89">
              <w:rPr>
                <w:rFonts w:ascii="Arial" w:hAnsi="Arial"/>
                <w:b/>
                <w:i/>
                <w:color w:val="000000"/>
                <w:lang w:val="pt-BR"/>
              </w:rPr>
              <w:t>Severi</w:t>
            </w:r>
            <w:r w:rsidR="00267EDF" w:rsidRPr="00D06F89">
              <w:rPr>
                <w:rFonts w:ascii="Arial" w:hAnsi="Arial"/>
                <w:b/>
                <w:i/>
                <w:color w:val="000000"/>
                <w:lang w:val="pt-BR"/>
              </w:rPr>
              <w:t>dade do</w:t>
            </w:r>
            <w:r w:rsidR="00937A9D" w:rsidRPr="00D06F89">
              <w:rPr>
                <w:rFonts w:ascii="Arial" w:hAnsi="Arial"/>
                <w:b/>
                <w:i/>
                <w:color w:val="000000"/>
                <w:lang w:val="pt-BR"/>
              </w:rPr>
              <w:t xml:space="preserve"> </w:t>
            </w:r>
            <w:r w:rsidR="00D06F89" w:rsidRPr="00D06F89">
              <w:rPr>
                <w:rFonts w:ascii="Arial" w:hAnsi="Arial"/>
                <w:b/>
                <w:i/>
                <w:color w:val="000000"/>
                <w:lang w:val="pt-BR"/>
              </w:rPr>
              <w:t>Prejuízo</w:t>
            </w:r>
            <w:r w:rsidRPr="00D06F89">
              <w:rPr>
                <w:rFonts w:ascii="Arial" w:hAnsi="Arial"/>
                <w:b/>
                <w:i/>
                <w:color w:val="000000"/>
                <w:lang w:val="pt-BR"/>
              </w:rPr>
              <w:t xml:space="preserve"> </w:t>
            </w:r>
            <w:r w:rsidR="00267EDF" w:rsidRPr="00D06F89">
              <w:rPr>
                <w:rFonts w:ascii="Arial" w:hAnsi="Arial"/>
                <w:i/>
                <w:color w:val="000000"/>
                <w:lang w:val="pt-BR"/>
              </w:rPr>
              <w:t>–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 </w:t>
            </w:r>
            <w:r w:rsidR="00267EDF" w:rsidRPr="00D06F89">
              <w:rPr>
                <w:rFonts w:ascii="Arial" w:hAnsi="Arial"/>
                <w:i/>
                <w:color w:val="000000"/>
                <w:lang w:val="pt-BR"/>
              </w:rPr>
              <w:t>que grau de danificação</w:t>
            </w:r>
            <w:r w:rsidR="00025FAC" w:rsidRPr="00D06F89">
              <w:rPr>
                <w:rFonts w:ascii="Arial" w:hAnsi="Arial"/>
                <w:i/>
                <w:color w:val="000000"/>
                <w:lang w:val="pt-BR"/>
              </w:rPr>
              <w:t xml:space="preserve"> pode se razoavelmente esperar encontrar dentro de 10 anos se as condições atuais persistem </w:t>
            </w:r>
            <w:r w:rsidR="00937A9D" w:rsidRPr="00D06F89">
              <w:rPr>
                <w:rFonts w:ascii="Arial" w:hAnsi="Arial"/>
                <w:i/>
                <w:color w:val="000000"/>
                <w:lang w:val="pt-BR"/>
              </w:rPr>
              <w:t>(</w:t>
            </w:r>
            <w:r w:rsidR="00025FAC" w:rsidRPr="00D06F89">
              <w:rPr>
                <w:rFonts w:ascii="Arial" w:hAnsi="Arial"/>
                <w:i/>
                <w:color w:val="000000"/>
                <w:lang w:val="pt-BR"/>
              </w:rPr>
              <w:t xml:space="preserve">e dado </w:t>
            </w:r>
            <w:proofErr w:type="gramStart"/>
            <w:r w:rsidR="00025FAC" w:rsidRPr="00D06F89">
              <w:rPr>
                <w:rFonts w:ascii="Arial" w:hAnsi="Arial"/>
                <w:i/>
                <w:color w:val="000000"/>
                <w:lang w:val="pt-BR"/>
              </w:rPr>
              <w:t>a</w:t>
            </w:r>
            <w:proofErr w:type="gramEnd"/>
            <w:r w:rsidR="00025FAC" w:rsidRPr="00D06F89">
              <w:rPr>
                <w:rFonts w:ascii="Arial" w:hAnsi="Arial"/>
                <w:i/>
                <w:color w:val="000000"/>
                <w:lang w:val="pt-BR"/>
              </w:rPr>
              <w:t xml:space="preserve"> continuação dos padrões atuais de manejo/conservação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)</w:t>
            </w:r>
          </w:p>
        </w:tc>
      </w:tr>
      <w:tr w:rsidR="00612C21" w:rsidRPr="00B7716F">
        <w:trPr>
          <w:trHeight w:val="518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D06F89" w:rsidRDefault="00267EDF" w:rsidP="00025FAC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Muito Alt</w:t>
            </w:r>
            <w:r w:rsidR="00025FAC" w:rsidRPr="00D06F89">
              <w:rPr>
                <w:rFonts w:ascii="Arial" w:hAnsi="Arial"/>
                <w:color w:val="000000"/>
                <w:lang w:val="pt-BR"/>
              </w:rPr>
              <w:t>o</w:t>
            </w:r>
          </w:p>
        </w:tc>
        <w:tc>
          <w:tcPr>
            <w:tcW w:w="88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Pr="00D06F89" w:rsidRDefault="00025FAC" w:rsidP="00937A9D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destrua 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ou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elimine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o alvo de conservação em parte de sua área de ocorrência neste sítio</w:t>
            </w:r>
          </w:p>
        </w:tc>
      </w:tr>
      <w:tr w:rsidR="00612C21" w:rsidRPr="00B7716F" w:rsidTr="00937A9D">
        <w:trPr>
          <w:trHeight w:val="607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D06F89" w:rsidRDefault="00267EDF" w:rsidP="00025FAC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Alt</w:t>
            </w:r>
            <w:r w:rsidR="00025FAC" w:rsidRPr="00D06F89">
              <w:rPr>
                <w:rFonts w:ascii="Arial" w:hAnsi="Arial"/>
                <w:color w:val="000000"/>
                <w:lang w:val="pt-BR"/>
              </w:rPr>
              <w:t>o</w:t>
            </w:r>
          </w:p>
        </w:tc>
        <w:tc>
          <w:tcPr>
            <w:tcW w:w="8896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Pr="00D06F89" w:rsidRDefault="00025FAC" w:rsidP="00937A9D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degrade </w:t>
            </w:r>
            <w:r w:rsidRPr="00D06F89">
              <w:rPr>
                <w:rFonts w:ascii="Arial" w:hAnsi="Arial"/>
                <w:color w:val="000000"/>
                <w:lang w:val="pt-BR"/>
              </w:rPr>
              <w:t>o alvo de conservação seriamente em parte de sua área de ocorrência neste sítio</w:t>
            </w:r>
          </w:p>
        </w:tc>
      </w:tr>
      <w:tr w:rsidR="00612C21" w:rsidRPr="00B7716F" w:rsidTr="00937A9D">
        <w:trPr>
          <w:trHeight w:val="559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D06F89" w:rsidRDefault="00267EDF" w:rsidP="00025FAC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proofErr w:type="spellStart"/>
            <w:r w:rsidRPr="00D06F89">
              <w:rPr>
                <w:rFonts w:ascii="Arial" w:hAnsi="Arial"/>
                <w:color w:val="000000"/>
                <w:lang w:val="pt-BR"/>
              </w:rPr>
              <w:t>Médi</w:t>
            </w:r>
            <w:proofErr w:type="spellEnd"/>
          </w:p>
        </w:tc>
        <w:tc>
          <w:tcPr>
            <w:tcW w:w="8896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Pr="00D06F89" w:rsidRDefault="00025FAC" w:rsidP="00937A9D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degrade 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o alvo de conservação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moderadamente </w:t>
            </w:r>
            <w:r w:rsidRPr="00D06F89">
              <w:rPr>
                <w:rFonts w:ascii="Arial" w:hAnsi="Arial"/>
                <w:color w:val="000000"/>
                <w:lang w:val="pt-BR"/>
              </w:rPr>
              <w:t>em parte de sua área de ocorrência neste sítio</w:t>
            </w:r>
          </w:p>
        </w:tc>
      </w:tr>
      <w:tr w:rsidR="00612C21" w:rsidRPr="00B7716F" w:rsidTr="00937A9D">
        <w:trPr>
          <w:trHeight w:val="695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12C21" w:rsidRPr="00D06F89" w:rsidRDefault="00267EDF" w:rsidP="00025FAC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Baix</w:t>
            </w:r>
            <w:r w:rsidR="00025FAC" w:rsidRPr="00D06F89">
              <w:rPr>
                <w:rFonts w:ascii="Arial" w:hAnsi="Arial"/>
                <w:color w:val="000000"/>
                <w:lang w:val="pt-BR"/>
              </w:rPr>
              <w:t>o</w:t>
            </w:r>
          </w:p>
        </w:tc>
        <w:tc>
          <w:tcPr>
            <w:tcW w:w="889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12C21" w:rsidRPr="00D06F89" w:rsidRDefault="00937A9D" w:rsidP="00937A9D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apenas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prejudique levemente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o alvo de conservação em parte de sua área de ocorrência neste sítio</w:t>
            </w:r>
          </w:p>
        </w:tc>
      </w:tr>
      <w:tr w:rsidR="00612C21" w:rsidRPr="00B7716F">
        <w:trPr>
          <w:trHeight w:val="621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</w:tcPr>
          <w:p w:rsidR="00612C21" w:rsidRPr="00D06F89" w:rsidRDefault="00612C21" w:rsidP="00612C21">
            <w:pPr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8896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</w:tr>
      <w:tr w:rsidR="00612C21" w:rsidRPr="00B7716F">
        <w:trPr>
          <w:trHeight w:val="557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83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12C21" w:rsidRPr="00D06F89" w:rsidRDefault="00937A9D" w:rsidP="00B7716F">
            <w:pPr>
              <w:rPr>
                <w:rFonts w:ascii="Arial" w:hAnsi="Arial"/>
                <w:b/>
                <w:i/>
                <w:color w:val="000000"/>
                <w:lang w:val="pt-BR"/>
              </w:rPr>
            </w:pPr>
            <w:r w:rsidRPr="00D06F89">
              <w:rPr>
                <w:rFonts w:ascii="Arial" w:hAnsi="Arial"/>
                <w:b/>
                <w:i/>
                <w:color w:val="000000"/>
                <w:lang w:val="pt-BR"/>
              </w:rPr>
              <w:t xml:space="preserve">Escopo do </w:t>
            </w:r>
            <w:r w:rsidR="00D06F89" w:rsidRPr="00D06F89">
              <w:rPr>
                <w:rFonts w:ascii="Arial" w:hAnsi="Arial"/>
                <w:b/>
                <w:i/>
                <w:color w:val="000000"/>
                <w:lang w:val="pt-BR"/>
              </w:rPr>
              <w:t>Prejuízo</w:t>
            </w:r>
            <w:r w:rsidR="00612C21" w:rsidRPr="00D06F89">
              <w:rPr>
                <w:rFonts w:ascii="Arial" w:hAnsi="Arial"/>
                <w:b/>
                <w:i/>
                <w:color w:val="000000"/>
                <w:lang w:val="pt-BR"/>
              </w:rPr>
              <w:t xml:space="preserve"> </w:t>
            </w:r>
            <w:r w:rsidR="00612C21" w:rsidRPr="00D06F89">
              <w:rPr>
                <w:rFonts w:ascii="Arial" w:hAnsi="Arial"/>
                <w:i/>
                <w:color w:val="000000"/>
                <w:lang w:val="pt-BR"/>
              </w:rPr>
              <w:t xml:space="preserve">–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qual é o escopo geográfico do impacto sobre o alvo de conservação neste sítio que se pode razoavelmente esperar encontrar dentro de 10 anos se as condições atuais persistam (e dado </w:t>
            </w:r>
            <w:proofErr w:type="gramStart"/>
            <w:r w:rsidRPr="00D06F89">
              <w:rPr>
                <w:rFonts w:ascii="Arial" w:hAnsi="Arial"/>
                <w:i/>
                <w:color w:val="000000"/>
                <w:lang w:val="pt-BR"/>
              </w:rPr>
              <w:t>a</w:t>
            </w:r>
            <w:proofErr w:type="gramEnd"/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 continuação dos padrões atuais de manejo/conservação)</w:t>
            </w:r>
          </w:p>
        </w:tc>
      </w:tr>
      <w:tr w:rsidR="00612C21" w:rsidRPr="00B7716F" w:rsidTr="00681A34">
        <w:trPr>
          <w:trHeight w:val="536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Muito Alt</w:t>
            </w:r>
            <w:r w:rsidR="00937A9D" w:rsidRPr="00D06F89">
              <w:rPr>
                <w:rFonts w:ascii="Arial" w:hAnsi="Arial"/>
                <w:color w:val="000000"/>
                <w:lang w:val="pt-BR"/>
              </w:rPr>
              <w:t>o</w:t>
            </w:r>
          </w:p>
        </w:tc>
        <w:tc>
          <w:tcPr>
            <w:tcW w:w="8896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Pr="00D06F89" w:rsidRDefault="00937A9D" w:rsidP="00681A34">
            <w:pPr>
              <w:rPr>
                <w:rFonts w:ascii="Arial" w:hAnsi="Arial"/>
                <w:i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seja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muito amplo ou pervasivo no seu escopo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</w:t>
            </w:r>
            <w:r w:rsidR="00681A34" w:rsidRPr="00D06F89">
              <w:rPr>
                <w:rFonts w:ascii="Arial" w:hAnsi="Arial"/>
                <w:color w:val="000000"/>
                <w:lang w:val="pt-BR"/>
              </w:rPr>
              <w:t>e afetar o alvo de conservação</w:t>
            </w:r>
            <w:proofErr w:type="gramStart"/>
            <w:r w:rsidR="00681A34"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="00681A34" w:rsidRPr="00D06F89">
              <w:rPr>
                <w:rFonts w:ascii="Arial" w:hAnsi="Arial"/>
                <w:i/>
                <w:color w:val="000000"/>
                <w:lang w:val="pt-BR"/>
              </w:rPr>
              <w:t>em toda a área da sua ocorrência no sítio</w:t>
            </w:r>
          </w:p>
        </w:tc>
      </w:tr>
      <w:tr w:rsidR="00612C21" w:rsidRPr="00B7716F" w:rsidTr="00681A34">
        <w:trPr>
          <w:trHeight w:val="541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Alta</w:t>
            </w:r>
          </w:p>
        </w:tc>
        <w:tc>
          <w:tcPr>
            <w:tcW w:w="8896" w:type="dxa"/>
            <w:tcBorders>
              <w:left w:val="nil"/>
              <w:right w:val="single" w:sz="18" w:space="0" w:color="auto"/>
            </w:tcBorders>
          </w:tcPr>
          <w:p w:rsidR="00612C21" w:rsidRPr="00D06F89" w:rsidRDefault="00681A34" w:rsidP="00612C21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seja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muito amplo no seu escopo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e afetar o alvo de conservação</w:t>
            </w:r>
            <w:proofErr w:type="gramStart"/>
            <w:r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i/>
                <w:color w:val="000000"/>
                <w:lang w:val="pt-BR"/>
              </w:rPr>
              <w:t>em muitos das suas áreas de ocorrência no sítio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</w:t>
            </w:r>
          </w:p>
        </w:tc>
      </w:tr>
      <w:tr w:rsidR="00612C21" w:rsidRPr="00B7716F">
        <w:trPr>
          <w:trHeight w:val="542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Médi</w:t>
            </w:r>
            <w:r w:rsidR="00937A9D" w:rsidRPr="00D06F89">
              <w:rPr>
                <w:rFonts w:ascii="Arial" w:hAnsi="Arial"/>
                <w:color w:val="000000"/>
                <w:lang w:val="pt-BR"/>
              </w:rPr>
              <w:t>o</w:t>
            </w:r>
          </w:p>
        </w:tc>
        <w:tc>
          <w:tcPr>
            <w:tcW w:w="8896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Pr="00D06F89" w:rsidRDefault="00681A34" w:rsidP="00681A34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seja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localizado no seu escopo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e afetar o alvo de conservação</w:t>
            </w:r>
            <w:proofErr w:type="gramStart"/>
            <w:r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i/>
                <w:color w:val="000000"/>
                <w:lang w:val="pt-BR"/>
              </w:rPr>
              <w:t>em algumas das áreas da sua ocorrência no sítio</w:t>
            </w:r>
          </w:p>
        </w:tc>
      </w:tr>
      <w:tr w:rsidR="00612C21" w:rsidRPr="00B7716F">
        <w:trPr>
          <w:trHeight w:val="518"/>
        </w:trPr>
        <w:tc>
          <w:tcPr>
            <w:tcW w:w="27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Baix</w:t>
            </w:r>
            <w:r w:rsidR="00937A9D" w:rsidRPr="00D06F89">
              <w:rPr>
                <w:rFonts w:ascii="Arial" w:hAnsi="Arial"/>
                <w:color w:val="000000"/>
                <w:lang w:val="pt-BR"/>
              </w:rPr>
              <w:t>o</w:t>
            </w:r>
          </w:p>
        </w:tc>
        <w:tc>
          <w:tcPr>
            <w:tcW w:w="889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12C21" w:rsidRPr="00D06F89" w:rsidRDefault="00681A34" w:rsidP="00681A34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É provável que o estresse seja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muito localizado no seu escopo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e afetar o alvo de conservação</w:t>
            </w:r>
            <w:proofErr w:type="gramStart"/>
            <w:r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i/>
                <w:color w:val="000000"/>
                <w:lang w:val="pt-BR"/>
              </w:rPr>
              <w:t>numa porção limitada da área de sua ocorrência  do alvo no sítio</w:t>
            </w:r>
          </w:p>
        </w:tc>
      </w:tr>
    </w:tbl>
    <w:p w:rsidR="00612C21" w:rsidRPr="00D06F89" w:rsidRDefault="00612C21" w:rsidP="00612C21">
      <w:pPr>
        <w:pStyle w:val="Cabealho"/>
        <w:widowControl/>
        <w:tabs>
          <w:tab w:val="clear" w:pos="4320"/>
          <w:tab w:val="clear" w:pos="8640"/>
        </w:tabs>
        <w:rPr>
          <w:sz w:val="16"/>
          <w:lang w:val="pt-BR"/>
        </w:rPr>
      </w:pPr>
    </w:p>
    <w:p w:rsidR="00612C21" w:rsidRPr="00D06F89" w:rsidRDefault="00681A34" w:rsidP="00612C21">
      <w:pPr>
        <w:pStyle w:val="Ttulo5"/>
        <w:rPr>
          <w:rFonts w:ascii="Arial" w:hAnsi="Arial"/>
          <w:lang w:val="pt-BR"/>
        </w:rPr>
      </w:pPr>
      <w:r w:rsidRPr="00D06F89">
        <w:rPr>
          <w:rFonts w:ascii="Arial" w:hAnsi="Arial"/>
          <w:lang w:val="pt-BR"/>
        </w:rPr>
        <w:t xml:space="preserve">Quadro de Classificação de Estresse </w:t>
      </w:r>
    </w:p>
    <w:p w:rsidR="00612C21" w:rsidRPr="00D06F89" w:rsidRDefault="00612C21" w:rsidP="00612C21">
      <w:pPr>
        <w:jc w:val="center"/>
        <w:rPr>
          <w:rFonts w:ascii="Arial" w:hAnsi="Arial"/>
          <w:lang w:val="pt-BR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867"/>
        <w:gridCol w:w="1868"/>
        <w:gridCol w:w="1867"/>
        <w:gridCol w:w="1868"/>
      </w:tblGrid>
      <w:tr w:rsidR="00612C21" w:rsidRPr="00D06F89">
        <w:trPr>
          <w:cantSplit/>
          <w:trHeight w:val="306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12C21" w:rsidRPr="00D06F89" w:rsidRDefault="00123BF9" w:rsidP="00612C21">
            <w:pPr>
              <w:jc w:val="center"/>
              <w:rPr>
                <w:rFonts w:ascii="Arial" w:hAnsi="Arial"/>
                <w:lang w:val="pt-BR"/>
              </w:rPr>
            </w:pPr>
            <w:r w:rsidRPr="00123BF9">
              <w:rPr>
                <w:rFonts w:ascii="Arial" w:hAnsi="Arial"/>
                <w:noProof/>
                <w:lang w:val="pt-BR"/>
              </w:rPr>
              <w:pict>
                <v:line id="_x0000_s1026" style="position:absolute;left:0;text-align:left;z-index:251657216" from="28.8pt,6.5pt" to="28.8pt,28.1pt" o:allowincell="f">
                  <v:stroke endarrow="block"/>
                </v:line>
              </w:pict>
            </w:r>
          </w:p>
        </w:tc>
        <w:tc>
          <w:tcPr>
            <w:tcW w:w="747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12C21" w:rsidRPr="00D06F89" w:rsidRDefault="00612C21" w:rsidP="00D06F89">
            <w:pPr>
              <w:jc w:val="center"/>
              <w:rPr>
                <w:rFonts w:ascii="Arial" w:hAnsi="Arial"/>
                <w:b/>
                <w:i/>
                <w:lang w:val="pt-BR"/>
              </w:rPr>
            </w:pPr>
            <w:r w:rsidRPr="00D06F89">
              <w:rPr>
                <w:rFonts w:ascii="Arial" w:hAnsi="Arial"/>
                <w:b/>
                <w:i/>
                <w:lang w:val="pt-BR"/>
              </w:rPr>
              <w:t>------------------------- Severi</w:t>
            </w:r>
            <w:r w:rsidR="00D06F89">
              <w:rPr>
                <w:rFonts w:ascii="Arial" w:hAnsi="Arial"/>
                <w:b/>
                <w:i/>
                <w:lang w:val="pt-BR"/>
              </w:rPr>
              <w:t>dade</w:t>
            </w:r>
            <w:r w:rsidRPr="00D06F89">
              <w:rPr>
                <w:rFonts w:ascii="Arial" w:hAnsi="Arial"/>
                <w:b/>
                <w:i/>
                <w:lang w:val="pt-BR"/>
              </w:rPr>
              <w:t xml:space="preserve"> -------------------------</w:t>
            </w:r>
          </w:p>
        </w:tc>
      </w:tr>
      <w:tr w:rsidR="00612C21" w:rsidRPr="00D06F89">
        <w:trPr>
          <w:trHeight w:val="359"/>
        </w:trPr>
        <w:tc>
          <w:tcPr>
            <w:tcW w:w="23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21" w:rsidRPr="00D06F89" w:rsidRDefault="00030F87" w:rsidP="00030F87">
            <w:pPr>
              <w:pStyle w:val="Ttulo5"/>
              <w:jc w:val="center"/>
              <w:rPr>
                <w:rFonts w:ascii="Arial" w:hAnsi="Arial"/>
                <w:sz w:val="24"/>
                <w:u w:val="none"/>
                <w:lang w:val="pt-BR"/>
              </w:rPr>
            </w:pPr>
            <w:r w:rsidRPr="00D06F89">
              <w:rPr>
                <w:rFonts w:ascii="Arial" w:hAnsi="Arial"/>
                <w:sz w:val="24"/>
                <w:u w:val="none"/>
                <w:lang w:val="pt-BR"/>
              </w:rPr>
              <w:t>Escopo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Muito Alta</w:t>
            </w: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Alta</w:t>
            </w:r>
          </w:p>
        </w:tc>
        <w:tc>
          <w:tcPr>
            <w:tcW w:w="1867" w:type="dxa"/>
            <w:tcBorders>
              <w:bottom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Média</w:t>
            </w:r>
            <w:r w:rsidR="00612C21" w:rsidRPr="00D06F89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Baixa</w:t>
            </w:r>
          </w:p>
        </w:tc>
      </w:tr>
      <w:tr w:rsidR="00612C21" w:rsidRPr="00D06F89">
        <w:trPr>
          <w:trHeight w:val="315"/>
        </w:trPr>
        <w:tc>
          <w:tcPr>
            <w:tcW w:w="234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030F87">
            <w:pPr>
              <w:pStyle w:val="Ttulo5"/>
              <w:jc w:val="center"/>
              <w:rPr>
                <w:rFonts w:ascii="Arial" w:hAnsi="Arial"/>
                <w:i w:val="0"/>
                <w:sz w:val="24"/>
                <w:u w:val="none"/>
                <w:lang w:val="pt-BR"/>
              </w:rPr>
            </w:pPr>
            <w:r w:rsidRPr="00D06F89">
              <w:rPr>
                <w:rFonts w:ascii="Arial" w:hAnsi="Arial"/>
                <w:i w:val="0"/>
                <w:sz w:val="24"/>
                <w:u w:val="none"/>
                <w:lang w:val="pt-BR"/>
              </w:rPr>
              <w:t>Muito Alt</w:t>
            </w:r>
            <w:r w:rsidR="00030F87" w:rsidRPr="00D06F89">
              <w:rPr>
                <w:rFonts w:ascii="Arial" w:hAnsi="Arial"/>
                <w:i w:val="0"/>
                <w:sz w:val="24"/>
                <w:u w:val="none"/>
                <w:lang w:val="pt-BR"/>
              </w:rPr>
              <w:t>o</w:t>
            </w:r>
          </w:p>
        </w:tc>
        <w:tc>
          <w:tcPr>
            <w:tcW w:w="1867" w:type="dxa"/>
            <w:tcBorders>
              <w:top w:val="nil"/>
              <w:left w:val="nil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Muito Alt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7" w:type="dxa"/>
            <w:tcBorders>
              <w:top w:val="nil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tcBorders>
              <w:top w:val="nil"/>
              <w:right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</w:tr>
      <w:tr w:rsidR="00612C21" w:rsidRPr="00D06F89">
        <w:trPr>
          <w:trHeight w:val="350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Alt</w:t>
            </w:r>
            <w:r w:rsidR="00030F87" w:rsidRPr="00D06F89">
              <w:rPr>
                <w:rFonts w:ascii="Arial" w:hAnsi="Arial"/>
                <w:b/>
                <w:lang w:val="pt-BR"/>
              </w:rPr>
              <w:t>o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7" w:type="dxa"/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</w:tr>
      <w:tr w:rsidR="00612C21" w:rsidRPr="00D06F89">
        <w:trPr>
          <w:trHeight w:val="341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Médi</w:t>
            </w:r>
            <w:r w:rsidR="00030F87" w:rsidRPr="00D06F89">
              <w:rPr>
                <w:rFonts w:ascii="Arial" w:hAnsi="Arial"/>
                <w:b/>
                <w:lang w:val="pt-BR"/>
              </w:rPr>
              <w:t>o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7" w:type="dxa"/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</w:tr>
      <w:tr w:rsidR="00612C21" w:rsidRPr="00D06F89">
        <w:trPr>
          <w:trHeight w:val="359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Baix</w:t>
            </w:r>
            <w:r w:rsidR="00030F87" w:rsidRPr="00D06F89">
              <w:rPr>
                <w:rFonts w:ascii="Arial" w:hAnsi="Arial"/>
                <w:b/>
                <w:lang w:val="pt-BR"/>
              </w:rPr>
              <w:t>o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7" w:type="dxa"/>
            <w:tcBorders>
              <w:bottom w:val="single" w:sz="18" w:space="0" w:color="auto"/>
            </w:tcBorders>
            <w:vAlign w:val="center"/>
          </w:tcPr>
          <w:p w:rsidR="00612C21" w:rsidRPr="00D06F89" w:rsidRDefault="00267EDF" w:rsidP="00030F87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</w:t>
            </w:r>
            <w:r w:rsidR="00030F87" w:rsidRPr="00D06F89">
              <w:rPr>
                <w:rFonts w:ascii="Arial" w:hAnsi="Arial"/>
                <w:i/>
                <w:lang w:val="pt-BR"/>
              </w:rPr>
              <w:t>o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612C21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-</w:t>
            </w:r>
          </w:p>
        </w:tc>
      </w:tr>
    </w:tbl>
    <w:p w:rsidR="00612C21" w:rsidRPr="00D06F89" w:rsidRDefault="00612C21" w:rsidP="00612C21">
      <w:pPr>
        <w:tabs>
          <w:tab w:val="center" w:pos="4680"/>
          <w:tab w:val="left" w:pos="5400"/>
          <w:tab w:val="left" w:pos="6480"/>
          <w:tab w:val="left" w:pos="7200"/>
          <w:tab w:val="left" w:pos="7920"/>
          <w:tab w:val="left" w:pos="8640"/>
          <w:tab w:val="left" w:pos="9180"/>
        </w:tabs>
        <w:rPr>
          <w:lang w:val="pt-BR"/>
        </w:rPr>
        <w:sectPr w:rsidR="00612C21" w:rsidRPr="00D06F89" w:rsidSect="00612C21">
          <w:footerReference w:type="default" r:id="rId6"/>
          <w:endnotePr>
            <w:numFmt w:val="decimal"/>
          </w:endnotePr>
          <w:pgSz w:w="12240" w:h="15840" w:code="1"/>
          <w:pgMar w:top="1152" w:right="1440" w:bottom="792" w:left="1440" w:header="720" w:footer="360" w:gutter="0"/>
          <w:paperSrc w:first="271" w:other="271"/>
          <w:cols w:space="720"/>
          <w:noEndnote/>
        </w:sectPr>
      </w:pPr>
    </w:p>
    <w:tbl>
      <w:tblPr>
        <w:tblW w:w="101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8"/>
        <w:gridCol w:w="1082"/>
        <w:gridCol w:w="8730"/>
      </w:tblGrid>
      <w:tr w:rsidR="00612C21" w:rsidRPr="00B7716F" w:rsidTr="00886C05">
        <w:trPr>
          <w:trHeight w:val="459"/>
        </w:trPr>
        <w:tc>
          <w:tcPr>
            <w:tcW w:w="10110" w:type="dxa"/>
            <w:gridSpan w:val="3"/>
          </w:tcPr>
          <w:p w:rsidR="00612C21" w:rsidRPr="00D06F89" w:rsidRDefault="00030F87" w:rsidP="00030F87">
            <w:pPr>
              <w:jc w:val="center"/>
              <w:rPr>
                <w:rFonts w:ascii="Arial" w:hAnsi="Arial"/>
                <w:b/>
                <w:color w:val="000000"/>
                <w:sz w:val="30"/>
                <w:lang w:val="pt-BR"/>
              </w:rPr>
            </w:pPr>
            <w:r w:rsidRPr="00D06F89">
              <w:rPr>
                <w:rFonts w:ascii="Arial" w:hAnsi="Arial"/>
                <w:b/>
                <w:color w:val="000000"/>
                <w:sz w:val="30"/>
                <w:lang w:val="pt-BR"/>
              </w:rPr>
              <w:lastRenderedPageBreak/>
              <w:t>Orientação para a Classificação de Fontes de Estresse</w:t>
            </w:r>
          </w:p>
        </w:tc>
      </w:tr>
      <w:tr w:rsidR="00612C21" w:rsidRPr="00B7716F" w:rsidTr="00886C05">
        <w:trPr>
          <w:trHeight w:hRule="exact" w:val="612"/>
        </w:trPr>
        <w:tc>
          <w:tcPr>
            <w:tcW w:w="10110" w:type="dxa"/>
            <w:gridSpan w:val="3"/>
          </w:tcPr>
          <w:p w:rsidR="00612C21" w:rsidRPr="00D06F89" w:rsidRDefault="00612C21" w:rsidP="00612C21">
            <w:pPr>
              <w:jc w:val="center"/>
              <w:rPr>
                <w:rFonts w:ascii="Arial" w:hAnsi="Arial"/>
                <w:b/>
                <w:i/>
                <w:color w:val="000000"/>
                <w:sz w:val="32"/>
                <w:u w:val="single"/>
                <w:lang w:val="pt-BR"/>
              </w:rPr>
            </w:pPr>
          </w:p>
        </w:tc>
      </w:tr>
      <w:tr w:rsidR="00612C21" w:rsidRPr="00B7716F" w:rsidTr="00886C05">
        <w:trPr>
          <w:trHeight w:val="514"/>
        </w:trPr>
        <w:tc>
          <w:tcPr>
            <w:tcW w:w="29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81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12C21" w:rsidRPr="00D06F89" w:rsidRDefault="00030F87" w:rsidP="00030F87">
            <w:pPr>
              <w:rPr>
                <w:rFonts w:ascii="Arial" w:hAnsi="Arial"/>
                <w:b/>
                <w:i/>
                <w:color w:val="000000"/>
                <w:lang w:val="pt-BR"/>
              </w:rPr>
            </w:pPr>
            <w:r w:rsidRPr="00D06F89">
              <w:rPr>
                <w:rFonts w:ascii="Arial" w:hAnsi="Arial"/>
                <w:b/>
                <w:i/>
                <w:color w:val="000000"/>
                <w:lang w:val="pt-BR"/>
              </w:rPr>
              <w:t xml:space="preserve">Contribuição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– Contribuição que se espera da fonte atuando isoladamente</w:t>
            </w:r>
            <w:proofErr w:type="gramStart"/>
            <w:r w:rsidRPr="00D06F89">
              <w:rPr>
                <w:rFonts w:ascii="Arial" w:hAnsi="Arial"/>
                <w:i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i/>
                <w:color w:val="000000"/>
                <w:lang w:val="pt-BR"/>
              </w:rPr>
              <w:t>à expressão plena do estresse  (como definido na avaliação de estresse) dados as condições atuais (isto é, dado a continuação da situação atual de manejo/conservação)</w:t>
            </w:r>
          </w:p>
        </w:tc>
      </w:tr>
      <w:tr w:rsidR="00612C21" w:rsidRPr="00B7716F" w:rsidTr="00886C05">
        <w:trPr>
          <w:trHeight w:val="586"/>
        </w:trPr>
        <w:tc>
          <w:tcPr>
            <w:tcW w:w="298" w:type="dxa"/>
          </w:tcPr>
          <w:p w:rsidR="00612C21" w:rsidRPr="00D06F89" w:rsidRDefault="00612C21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Muito Alta</w:t>
            </w:r>
          </w:p>
        </w:tc>
        <w:tc>
          <w:tcPr>
            <w:tcW w:w="873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Pr="00D06F89" w:rsidRDefault="00886C05" w:rsidP="00886C05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A fonte faz uma contribuição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muito grande</w:t>
            </w:r>
            <w:proofErr w:type="gramStart"/>
            <w:r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color w:val="000000"/>
                <w:lang w:val="pt-BR"/>
              </w:rPr>
              <w:t>ao estresse em questão</w:t>
            </w:r>
            <w:r w:rsidR="00612C21" w:rsidRPr="00D06F89">
              <w:rPr>
                <w:rFonts w:ascii="Arial" w:hAnsi="Arial"/>
                <w:color w:val="000000"/>
                <w:lang w:val="pt-BR"/>
              </w:rPr>
              <w:t xml:space="preserve"> </w:t>
            </w:r>
          </w:p>
        </w:tc>
      </w:tr>
      <w:tr w:rsidR="00886C05" w:rsidRPr="00B7716F" w:rsidTr="00886C05">
        <w:trPr>
          <w:trHeight w:val="586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left w:val="single" w:sz="18" w:space="0" w:color="auto"/>
              <w:right w:val="single" w:sz="8" w:space="0" w:color="auto"/>
            </w:tcBorders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Alta</w:t>
            </w:r>
          </w:p>
        </w:tc>
        <w:tc>
          <w:tcPr>
            <w:tcW w:w="8730" w:type="dxa"/>
            <w:tcBorders>
              <w:left w:val="nil"/>
              <w:right w:val="single" w:sz="18" w:space="0" w:color="auto"/>
            </w:tcBorders>
          </w:tcPr>
          <w:p w:rsidR="00886C05" w:rsidRPr="00D06F89" w:rsidRDefault="00886C05" w:rsidP="00886C05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A fonte faz uma contribuição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grande</w:t>
            </w:r>
            <w:proofErr w:type="gramStart"/>
            <w:r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color w:val="000000"/>
                <w:lang w:val="pt-BR"/>
              </w:rPr>
              <w:t xml:space="preserve">ao estresse em questão </w:t>
            </w:r>
          </w:p>
        </w:tc>
      </w:tr>
      <w:tr w:rsidR="00886C05" w:rsidRPr="00B7716F" w:rsidTr="00886C05">
        <w:trPr>
          <w:trHeight w:val="586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Média</w:t>
            </w:r>
          </w:p>
        </w:tc>
        <w:tc>
          <w:tcPr>
            <w:tcW w:w="87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886C05" w:rsidRPr="00D06F89" w:rsidRDefault="00886C05" w:rsidP="00886C05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A fonte faz uma contribuição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moderada</w:t>
            </w:r>
            <w:proofErr w:type="gramStart"/>
            <w:r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color w:val="000000"/>
                <w:lang w:val="pt-BR"/>
              </w:rPr>
              <w:t xml:space="preserve">ao estresse em questão </w:t>
            </w:r>
          </w:p>
        </w:tc>
      </w:tr>
      <w:tr w:rsidR="00886C05" w:rsidRPr="00B7716F" w:rsidTr="00886C05">
        <w:trPr>
          <w:trHeight w:val="586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Baixa</w:t>
            </w:r>
          </w:p>
        </w:tc>
        <w:tc>
          <w:tcPr>
            <w:tcW w:w="87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86C05" w:rsidRPr="00D06F89" w:rsidRDefault="00886C05" w:rsidP="00502DC2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A fonte faz uma contribuição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pequena</w:t>
            </w:r>
            <w:r w:rsidRPr="00D06F89">
              <w:rPr>
                <w:rFonts w:ascii="Arial" w:hAnsi="Arial"/>
                <w:color w:val="000000"/>
                <w:lang w:val="pt-BR"/>
              </w:rPr>
              <w:t xml:space="preserve"> ao estresse em questão </w:t>
            </w:r>
          </w:p>
        </w:tc>
      </w:tr>
      <w:tr w:rsidR="00886C05" w:rsidRPr="00B7716F" w:rsidTr="00886C05">
        <w:trPr>
          <w:trHeight w:val="585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8730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</w:tr>
      <w:tr w:rsidR="00886C05" w:rsidRPr="00B7716F" w:rsidTr="00886C05">
        <w:trPr>
          <w:trHeight w:val="586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981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86C05" w:rsidRPr="00D06F89" w:rsidRDefault="00886C05" w:rsidP="00886C05">
            <w:pPr>
              <w:rPr>
                <w:rFonts w:ascii="Arial" w:hAnsi="Arial"/>
                <w:b/>
                <w:i/>
                <w:color w:val="000000"/>
                <w:lang w:val="pt-BR"/>
              </w:rPr>
            </w:pPr>
            <w:r w:rsidRPr="00D06F89">
              <w:rPr>
                <w:rFonts w:ascii="Arial" w:hAnsi="Arial"/>
                <w:b/>
                <w:i/>
                <w:color w:val="000000"/>
                <w:lang w:val="pt-BR"/>
              </w:rPr>
              <w:t xml:space="preserve">Irreversibilidade </w:t>
            </w:r>
            <w:r w:rsidRPr="00D06F89">
              <w:rPr>
                <w:rFonts w:ascii="Arial" w:hAnsi="Arial"/>
                <w:i/>
                <w:color w:val="000000"/>
                <w:lang w:val="pt-BR"/>
              </w:rPr>
              <w:t>– Grau de irreversibilidade do estresse produzida pela fonte</w:t>
            </w:r>
          </w:p>
        </w:tc>
      </w:tr>
      <w:tr w:rsidR="00886C05" w:rsidRPr="00B7716F" w:rsidTr="00886C05">
        <w:trPr>
          <w:trHeight w:val="586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Muito Alta</w:t>
            </w:r>
          </w:p>
        </w:tc>
        <w:tc>
          <w:tcPr>
            <w:tcW w:w="873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886C05" w:rsidRPr="00D06F89" w:rsidRDefault="00886C05" w:rsidP="00612C21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A fonte produz um estresse que é praticamente irreversível (exemplo: conversão de terras úmidas para a construção de um shopping)</w:t>
            </w:r>
          </w:p>
        </w:tc>
      </w:tr>
      <w:tr w:rsidR="00886C05" w:rsidRPr="00B7716F" w:rsidTr="00886C05">
        <w:trPr>
          <w:trHeight w:val="557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Alta</w:t>
            </w:r>
          </w:p>
        </w:tc>
        <w:tc>
          <w:tcPr>
            <w:tcW w:w="8730" w:type="dxa"/>
            <w:tcBorders>
              <w:left w:val="nil"/>
              <w:right w:val="single" w:sz="18" w:space="0" w:color="auto"/>
            </w:tcBorders>
          </w:tcPr>
          <w:p w:rsidR="00886C05" w:rsidRPr="00D06F89" w:rsidRDefault="00886C05" w:rsidP="00886C05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A fonte produz um estresse que é reversível</w:t>
            </w:r>
            <w:proofErr w:type="gramStart"/>
            <w:r w:rsidRPr="00D06F89">
              <w:rPr>
                <w:rFonts w:ascii="Arial" w:hAnsi="Arial"/>
                <w:color w:val="000000"/>
                <w:lang w:val="pt-BR"/>
              </w:rPr>
              <w:t xml:space="preserve"> mas</w:t>
            </w:r>
            <w:proofErr w:type="gramEnd"/>
            <w:r w:rsidRPr="00D06F89">
              <w:rPr>
                <w:rFonts w:ascii="Arial" w:hAnsi="Arial"/>
                <w:color w:val="000000"/>
                <w:lang w:val="pt-BR"/>
              </w:rPr>
              <w:t xml:space="preserve"> a um custo impraticável (exemplo: conversão de terras úmidas para a fins agrícolas)</w:t>
            </w:r>
          </w:p>
        </w:tc>
      </w:tr>
      <w:tr w:rsidR="00886C05" w:rsidRPr="00B7716F" w:rsidTr="00886C05">
        <w:trPr>
          <w:trHeight w:val="557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Média</w:t>
            </w:r>
          </w:p>
        </w:tc>
        <w:tc>
          <w:tcPr>
            <w:tcW w:w="87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886C05" w:rsidRPr="00D06F89" w:rsidRDefault="00886C05" w:rsidP="00886C05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A fonte produz um estresse que é reversível mediante um investimento razoável de recursos adicionais (exemplo: construção de valas para a drenagem de terras úmidas) </w:t>
            </w:r>
          </w:p>
        </w:tc>
      </w:tr>
      <w:tr w:rsidR="00886C05" w:rsidRPr="00B7716F" w:rsidTr="00886C05">
        <w:trPr>
          <w:trHeight w:val="586"/>
        </w:trPr>
        <w:tc>
          <w:tcPr>
            <w:tcW w:w="298" w:type="dxa"/>
          </w:tcPr>
          <w:p w:rsidR="00886C05" w:rsidRPr="00D06F89" w:rsidRDefault="00886C05" w:rsidP="00612C21">
            <w:pPr>
              <w:jc w:val="right"/>
              <w:rPr>
                <w:rFonts w:ascii="Arial" w:hAnsi="Arial"/>
                <w:color w:val="000000"/>
                <w:lang w:val="pt-BR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86C05" w:rsidRPr="00D06F89" w:rsidRDefault="00886C05" w:rsidP="00612C21">
            <w:pPr>
              <w:jc w:val="center"/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>Baixa</w:t>
            </w:r>
          </w:p>
        </w:tc>
        <w:tc>
          <w:tcPr>
            <w:tcW w:w="87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86C05" w:rsidRPr="00D06F89" w:rsidRDefault="00886C05" w:rsidP="00612C21">
            <w:pPr>
              <w:rPr>
                <w:rFonts w:ascii="Arial" w:hAnsi="Arial"/>
                <w:color w:val="000000"/>
                <w:lang w:val="pt-BR"/>
              </w:rPr>
            </w:pPr>
            <w:r w:rsidRPr="00D06F89">
              <w:rPr>
                <w:rFonts w:ascii="Arial" w:hAnsi="Arial"/>
                <w:color w:val="000000"/>
                <w:lang w:val="pt-BR"/>
              </w:rPr>
              <w:t xml:space="preserve">A fonte produz um estresse que é </w:t>
            </w:r>
            <w:r w:rsidR="00502DC2" w:rsidRPr="00D06F89">
              <w:rPr>
                <w:rFonts w:ascii="Arial" w:hAnsi="Arial"/>
                <w:color w:val="000000"/>
                <w:lang w:val="pt-BR"/>
              </w:rPr>
              <w:t>facilmente</w:t>
            </w:r>
            <w:proofErr w:type="gramStart"/>
            <w:r w:rsidR="00502DC2" w:rsidRPr="00D06F89">
              <w:rPr>
                <w:rFonts w:ascii="Arial" w:hAnsi="Arial"/>
                <w:color w:val="000000"/>
                <w:lang w:val="pt-BR"/>
              </w:rPr>
              <w:t xml:space="preserve">  </w:t>
            </w:r>
            <w:proofErr w:type="gramEnd"/>
            <w:r w:rsidRPr="00D06F89">
              <w:rPr>
                <w:rFonts w:ascii="Arial" w:hAnsi="Arial"/>
                <w:color w:val="000000"/>
                <w:lang w:val="pt-BR"/>
              </w:rPr>
              <w:t xml:space="preserve">reversível </w:t>
            </w:r>
            <w:r w:rsidR="00502DC2" w:rsidRPr="00D06F89">
              <w:rPr>
                <w:rFonts w:ascii="Arial" w:hAnsi="Arial"/>
                <w:color w:val="000000"/>
                <w:lang w:val="pt-BR"/>
              </w:rPr>
              <w:t>por baixo custo (exemplo: veículos tracionados invadindo e circulando em terras úmidas</w:t>
            </w:r>
            <w:r w:rsidRPr="00D06F89">
              <w:rPr>
                <w:rFonts w:ascii="Arial" w:hAnsi="Arial"/>
                <w:color w:val="000000"/>
                <w:lang w:val="pt-BR"/>
              </w:rPr>
              <w:t>)</w:t>
            </w:r>
          </w:p>
          <w:p w:rsidR="00886C05" w:rsidRPr="00D06F89" w:rsidRDefault="00886C05" w:rsidP="00612C21">
            <w:pPr>
              <w:rPr>
                <w:rFonts w:ascii="Arial" w:hAnsi="Arial"/>
                <w:color w:val="000000"/>
                <w:lang w:val="pt-BR"/>
              </w:rPr>
            </w:pPr>
          </w:p>
        </w:tc>
      </w:tr>
    </w:tbl>
    <w:p w:rsidR="00612C21" w:rsidRPr="00D06F89" w:rsidRDefault="00612C21" w:rsidP="00612C21">
      <w:pPr>
        <w:pStyle w:val="Ttulo5"/>
        <w:rPr>
          <w:rFonts w:ascii="Arial" w:hAnsi="Arial"/>
          <w:b w:val="0"/>
          <w:i w:val="0"/>
          <w:sz w:val="20"/>
          <w:u w:val="none"/>
          <w:lang w:val="pt-BR"/>
        </w:rPr>
      </w:pPr>
    </w:p>
    <w:p w:rsidR="00612C21" w:rsidRPr="00D06F89" w:rsidRDefault="00612C21" w:rsidP="00612C21">
      <w:pPr>
        <w:pStyle w:val="Ttulo5"/>
        <w:rPr>
          <w:rFonts w:ascii="Arial" w:hAnsi="Arial"/>
          <w:b w:val="0"/>
          <w:i w:val="0"/>
          <w:sz w:val="20"/>
          <w:u w:val="none"/>
          <w:lang w:val="pt-BR"/>
        </w:rPr>
      </w:pPr>
    </w:p>
    <w:p w:rsidR="00612C21" w:rsidRPr="00D06F89" w:rsidRDefault="00B7716F" w:rsidP="00612C21">
      <w:pPr>
        <w:pStyle w:val="Ttulo5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Quadro de Classificação de Fontes</w:t>
      </w:r>
    </w:p>
    <w:p w:rsidR="00612C21" w:rsidRPr="00D06F89" w:rsidRDefault="00612C21" w:rsidP="00612C21">
      <w:pPr>
        <w:jc w:val="center"/>
        <w:rPr>
          <w:rFonts w:ascii="Arial" w:hAnsi="Arial"/>
          <w:lang w:val="pt-BR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867"/>
        <w:gridCol w:w="1868"/>
        <w:gridCol w:w="1867"/>
        <w:gridCol w:w="1868"/>
      </w:tblGrid>
      <w:tr w:rsidR="00612C21" w:rsidRPr="00D06F89">
        <w:trPr>
          <w:cantSplit/>
          <w:trHeight w:val="378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12C21" w:rsidRPr="00D06F89" w:rsidRDefault="00123BF9" w:rsidP="00612C21">
            <w:pPr>
              <w:jc w:val="center"/>
              <w:rPr>
                <w:rFonts w:ascii="Arial" w:hAnsi="Arial"/>
                <w:lang w:val="pt-BR"/>
              </w:rPr>
            </w:pPr>
            <w:r w:rsidRPr="00123BF9">
              <w:rPr>
                <w:rFonts w:ascii="Arial" w:hAnsi="Arial"/>
                <w:noProof/>
                <w:lang w:val="pt-BR"/>
              </w:rPr>
              <w:pict>
                <v:line id="_x0000_s1027" style="position:absolute;left:0;text-align:left;z-index:251658240" from="21.6pt,8.65pt" to="21.6pt,30.25pt" o:allowincell="f">
                  <v:stroke endarrow="block"/>
                </v:line>
              </w:pict>
            </w:r>
          </w:p>
        </w:tc>
        <w:tc>
          <w:tcPr>
            <w:tcW w:w="747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12C21" w:rsidRPr="00D06F89" w:rsidRDefault="00612C21" w:rsidP="00502DC2">
            <w:pPr>
              <w:jc w:val="center"/>
              <w:rPr>
                <w:rFonts w:ascii="Arial" w:hAnsi="Arial"/>
                <w:b/>
                <w:i/>
                <w:lang w:val="pt-BR"/>
              </w:rPr>
            </w:pPr>
            <w:r w:rsidRPr="00D06F89">
              <w:rPr>
                <w:rFonts w:ascii="Arial" w:hAnsi="Arial"/>
                <w:b/>
                <w:i/>
                <w:lang w:val="pt-BR"/>
              </w:rPr>
              <w:t xml:space="preserve"> ------------------------- Contribu</w:t>
            </w:r>
            <w:r w:rsidR="00502DC2" w:rsidRPr="00D06F89">
              <w:rPr>
                <w:rFonts w:ascii="Arial" w:hAnsi="Arial"/>
                <w:b/>
                <w:i/>
                <w:lang w:val="pt-BR"/>
              </w:rPr>
              <w:t>ição</w:t>
            </w:r>
            <w:r w:rsidRPr="00D06F89">
              <w:rPr>
                <w:rFonts w:ascii="Arial" w:hAnsi="Arial"/>
                <w:b/>
                <w:i/>
                <w:lang w:val="pt-BR"/>
              </w:rPr>
              <w:t xml:space="preserve"> -------------------------</w:t>
            </w:r>
          </w:p>
        </w:tc>
      </w:tr>
      <w:tr w:rsidR="00612C21" w:rsidRPr="00D06F89">
        <w:tc>
          <w:tcPr>
            <w:tcW w:w="23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21" w:rsidRPr="00D06F89" w:rsidRDefault="00612C21" w:rsidP="00B7716F">
            <w:pPr>
              <w:pStyle w:val="Ttulo5"/>
              <w:jc w:val="center"/>
              <w:rPr>
                <w:rFonts w:ascii="Arial" w:hAnsi="Arial"/>
                <w:sz w:val="24"/>
                <w:u w:val="none"/>
                <w:lang w:val="pt-BR"/>
              </w:rPr>
            </w:pPr>
            <w:r w:rsidRPr="00D06F89">
              <w:rPr>
                <w:rFonts w:ascii="Arial" w:hAnsi="Arial"/>
                <w:sz w:val="24"/>
                <w:u w:val="none"/>
                <w:lang w:val="pt-BR"/>
              </w:rPr>
              <w:t>Irreversibili</w:t>
            </w:r>
            <w:r w:rsidR="00B7716F">
              <w:rPr>
                <w:rFonts w:ascii="Arial" w:hAnsi="Arial"/>
                <w:sz w:val="24"/>
                <w:u w:val="none"/>
                <w:lang w:val="pt-BR"/>
              </w:rPr>
              <w:t>dade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Muito Alta</w:t>
            </w:r>
          </w:p>
        </w:tc>
        <w:tc>
          <w:tcPr>
            <w:tcW w:w="1868" w:type="dxa"/>
            <w:tcBorders>
              <w:bottom w:val="single" w:sz="1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Alta</w:t>
            </w: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Média</w:t>
            </w:r>
            <w:r w:rsidR="00612C21" w:rsidRPr="00D06F89">
              <w:rPr>
                <w:rFonts w:ascii="Arial" w:hAnsi="Arial"/>
                <w:b/>
                <w:lang w:val="pt-BR"/>
              </w:rPr>
              <w:t xml:space="preserve"> 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Baixa</w:t>
            </w:r>
          </w:p>
        </w:tc>
      </w:tr>
      <w:tr w:rsidR="00612C21" w:rsidRPr="00D06F89">
        <w:trPr>
          <w:trHeight w:val="459"/>
        </w:trPr>
        <w:tc>
          <w:tcPr>
            <w:tcW w:w="234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pStyle w:val="Ttulo5"/>
              <w:jc w:val="center"/>
              <w:rPr>
                <w:rFonts w:ascii="Arial" w:hAnsi="Arial"/>
                <w:i w:val="0"/>
                <w:sz w:val="24"/>
                <w:u w:val="none"/>
                <w:lang w:val="pt-BR"/>
              </w:rPr>
            </w:pPr>
            <w:r w:rsidRPr="00D06F89">
              <w:rPr>
                <w:rFonts w:ascii="Arial" w:hAnsi="Arial"/>
                <w:i w:val="0"/>
                <w:sz w:val="24"/>
                <w:u w:val="none"/>
                <w:lang w:val="pt-BR"/>
              </w:rPr>
              <w:t>Muito Alta</w:t>
            </w:r>
          </w:p>
        </w:tc>
        <w:tc>
          <w:tcPr>
            <w:tcW w:w="1867" w:type="dxa"/>
            <w:tcBorders>
              <w:top w:val="nil"/>
              <w:left w:val="nil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Muito Alta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Alta</w:t>
            </w:r>
          </w:p>
        </w:tc>
        <w:tc>
          <w:tcPr>
            <w:tcW w:w="1867" w:type="dxa"/>
            <w:tcBorders>
              <w:top w:val="nil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Alta</w:t>
            </w:r>
          </w:p>
        </w:tc>
        <w:tc>
          <w:tcPr>
            <w:tcW w:w="1868" w:type="dxa"/>
            <w:tcBorders>
              <w:top w:val="nil"/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Média</w:t>
            </w:r>
          </w:p>
        </w:tc>
      </w:tr>
      <w:tr w:rsidR="00612C21" w:rsidRPr="00D06F89">
        <w:trPr>
          <w:trHeight w:val="440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Alta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Muito Alta</w:t>
            </w:r>
          </w:p>
        </w:tc>
        <w:tc>
          <w:tcPr>
            <w:tcW w:w="1868" w:type="dxa"/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Alta</w:t>
            </w:r>
          </w:p>
        </w:tc>
        <w:tc>
          <w:tcPr>
            <w:tcW w:w="1867" w:type="dxa"/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Média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Média</w:t>
            </w:r>
          </w:p>
        </w:tc>
      </w:tr>
      <w:tr w:rsidR="00612C21" w:rsidRPr="00D06F89">
        <w:trPr>
          <w:trHeight w:val="431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Média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Alta</w:t>
            </w:r>
          </w:p>
        </w:tc>
        <w:tc>
          <w:tcPr>
            <w:tcW w:w="1868" w:type="dxa"/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Média</w:t>
            </w:r>
          </w:p>
        </w:tc>
        <w:tc>
          <w:tcPr>
            <w:tcW w:w="1867" w:type="dxa"/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Média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Baixa</w:t>
            </w:r>
          </w:p>
        </w:tc>
      </w:tr>
      <w:tr w:rsidR="00612C21" w:rsidRPr="00D06F89">
        <w:trPr>
          <w:trHeight w:val="449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b/>
                <w:lang w:val="pt-BR"/>
              </w:rPr>
            </w:pPr>
            <w:r w:rsidRPr="00D06F89">
              <w:rPr>
                <w:rFonts w:ascii="Arial" w:hAnsi="Arial"/>
                <w:b/>
                <w:lang w:val="pt-BR"/>
              </w:rPr>
              <w:t>Baixa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Alta</w:t>
            </w: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Média</w:t>
            </w:r>
          </w:p>
        </w:tc>
        <w:tc>
          <w:tcPr>
            <w:tcW w:w="1867" w:type="dxa"/>
            <w:tcBorders>
              <w:bottom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Baixa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D06F89" w:rsidRDefault="00267EDF" w:rsidP="00612C21">
            <w:pPr>
              <w:jc w:val="center"/>
              <w:rPr>
                <w:rFonts w:ascii="Arial" w:hAnsi="Arial"/>
                <w:i/>
                <w:lang w:val="pt-BR"/>
              </w:rPr>
            </w:pPr>
            <w:r w:rsidRPr="00D06F89">
              <w:rPr>
                <w:rFonts w:ascii="Arial" w:hAnsi="Arial"/>
                <w:i/>
                <w:lang w:val="pt-BR"/>
              </w:rPr>
              <w:t>Baixa</w:t>
            </w:r>
          </w:p>
        </w:tc>
      </w:tr>
    </w:tbl>
    <w:p w:rsidR="009C54F3" w:rsidRDefault="009C54F3" w:rsidP="00502DC2">
      <w:pPr>
        <w:pStyle w:val="Ttulo4"/>
        <w:ind w:left="0" w:firstLine="0"/>
      </w:pPr>
    </w:p>
    <w:sectPr w:rsidR="009C54F3" w:rsidSect="00502DC2">
      <w:endnotePr>
        <w:numFmt w:val="decimal"/>
      </w:endnotePr>
      <w:type w:val="nextColumn"/>
      <w:pgSz w:w="12240" w:h="15840" w:code="1"/>
      <w:pgMar w:top="1170" w:right="1440" w:bottom="792" w:left="1440" w:header="720" w:footer="360" w:gutter="0"/>
      <w:paperSrc w:first="271" w:other="27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85" w:rsidRDefault="00792C85" w:rsidP="00C055BB">
      <w:r>
        <w:separator/>
      </w:r>
    </w:p>
  </w:endnote>
  <w:endnote w:type="continuationSeparator" w:id="0">
    <w:p w:rsidR="00792C85" w:rsidRDefault="00792C85" w:rsidP="00C0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21" w:rsidRDefault="00612C21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85" w:rsidRDefault="00792C85" w:rsidP="00C055BB">
      <w:r>
        <w:separator/>
      </w:r>
    </w:p>
  </w:footnote>
  <w:footnote w:type="continuationSeparator" w:id="0">
    <w:p w:rsidR="00792C85" w:rsidRDefault="00792C85" w:rsidP="00C05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7762C"/>
    <w:rsid w:val="00025FAC"/>
    <w:rsid w:val="00030F87"/>
    <w:rsid w:val="00123BF9"/>
    <w:rsid w:val="00267EDF"/>
    <w:rsid w:val="002D79F8"/>
    <w:rsid w:val="003E3FA2"/>
    <w:rsid w:val="00502DC2"/>
    <w:rsid w:val="006117BA"/>
    <w:rsid w:val="00612C21"/>
    <w:rsid w:val="006253FD"/>
    <w:rsid w:val="0067762C"/>
    <w:rsid w:val="00681A34"/>
    <w:rsid w:val="00694A40"/>
    <w:rsid w:val="006C17E9"/>
    <w:rsid w:val="00792C85"/>
    <w:rsid w:val="00886C05"/>
    <w:rsid w:val="00937A9D"/>
    <w:rsid w:val="00974D4E"/>
    <w:rsid w:val="009C54F3"/>
    <w:rsid w:val="00A53EC5"/>
    <w:rsid w:val="00B7716F"/>
    <w:rsid w:val="00D06F89"/>
    <w:rsid w:val="00D239AB"/>
    <w:rsid w:val="00D6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21"/>
    <w:pPr>
      <w:widowControl w:val="0"/>
    </w:pPr>
    <w:rPr>
      <w:snapToGrid w:val="0"/>
      <w:sz w:val="24"/>
      <w:lang w:val="en-US" w:eastAsia="en-US"/>
    </w:rPr>
  </w:style>
  <w:style w:type="paragraph" w:styleId="Ttulo4">
    <w:name w:val="heading 4"/>
    <w:basedOn w:val="Normal"/>
    <w:next w:val="Normal"/>
    <w:qFormat/>
    <w:rsid w:val="00612C21"/>
    <w:pPr>
      <w:keepNext/>
      <w:tabs>
        <w:tab w:val="left" w:pos="-1440"/>
      </w:tabs>
      <w:ind w:left="720" w:hanging="720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612C2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i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12C2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12C2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Ranking Stresses and Sources</vt:lpstr>
      <vt:lpstr>Guidelines for Ranking Stresses and Sources</vt:lpstr>
    </vt:vector>
  </TitlesOfParts>
  <Company>The Nature Conservancy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Ranking Stresses and Sources</dc:title>
  <dc:creator>Greg Low</dc:creator>
  <cp:lastModifiedBy>Notebook</cp:lastModifiedBy>
  <cp:revision>3</cp:revision>
  <dcterms:created xsi:type="dcterms:W3CDTF">2014-04-26T17:23:00Z</dcterms:created>
  <dcterms:modified xsi:type="dcterms:W3CDTF">2014-04-29T11:47:00Z</dcterms:modified>
</cp:coreProperties>
</file>